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D450" w14:textId="060FBF29" w:rsidR="00FC0731" w:rsidRDefault="00FC0731" w:rsidP="003D456D">
      <w:pPr>
        <w:pStyle w:val="Nagwek1"/>
        <w:spacing w:before="83" w:line="278" w:lineRule="auto"/>
        <w:ind w:left="0" w:right="434" w:firstLine="7"/>
        <w:jc w:val="center"/>
        <w:rPr>
          <w:b w:val="0"/>
        </w:rPr>
      </w:pPr>
      <w:r>
        <w:t xml:space="preserve">                                                                                            </w:t>
      </w:r>
      <w:r w:rsidRPr="00FC0731">
        <w:rPr>
          <w:b w:val="0"/>
        </w:rPr>
        <w:t xml:space="preserve">Załącznik nr 1 do </w:t>
      </w:r>
      <w:r w:rsidRPr="00FC0731">
        <w:rPr>
          <w:b w:val="0"/>
        </w:rPr>
        <w:br/>
        <w:t xml:space="preserve">                                                                                              Uchwały Komitetu </w:t>
      </w:r>
      <w:r w:rsidRPr="00FC0731">
        <w:rPr>
          <w:b w:val="0"/>
        </w:rPr>
        <w:br/>
        <w:t xml:space="preserve">                                                                                          Sterującego ZIT </w:t>
      </w:r>
      <w:r w:rsidRPr="00FC0731">
        <w:rPr>
          <w:b w:val="0"/>
        </w:rPr>
        <w:br/>
        <w:t xml:space="preserve">                                                                                                         z dnia </w:t>
      </w:r>
      <w:r w:rsidR="00940969">
        <w:rPr>
          <w:b w:val="0"/>
        </w:rPr>
        <w:t>8 listopada</w:t>
      </w:r>
      <w:bookmarkStart w:id="0" w:name="_GoBack"/>
      <w:bookmarkEnd w:id="0"/>
      <w:r w:rsidR="00940969">
        <w:rPr>
          <w:b w:val="0"/>
        </w:rPr>
        <w:t xml:space="preserve"> </w:t>
      </w:r>
      <w:r w:rsidRPr="00FC0731">
        <w:rPr>
          <w:b w:val="0"/>
        </w:rPr>
        <w:t>2024 r.</w:t>
      </w:r>
    </w:p>
    <w:p w14:paraId="13013484" w14:textId="77777777" w:rsidR="00FC0731" w:rsidRPr="00FC0731" w:rsidRDefault="00FC0731" w:rsidP="003D456D">
      <w:pPr>
        <w:pStyle w:val="Nagwek1"/>
        <w:spacing w:before="83" w:line="278" w:lineRule="auto"/>
        <w:ind w:left="0" w:right="434" w:firstLine="7"/>
        <w:jc w:val="center"/>
        <w:rPr>
          <w:b w:val="0"/>
        </w:rPr>
      </w:pPr>
    </w:p>
    <w:p w14:paraId="677B62D9" w14:textId="77777777" w:rsidR="00FC0731" w:rsidRDefault="00C2799A" w:rsidP="003D456D">
      <w:pPr>
        <w:pStyle w:val="Nagwek1"/>
        <w:spacing w:before="83" w:line="278" w:lineRule="auto"/>
        <w:ind w:left="0" w:right="434" w:firstLine="7"/>
        <w:jc w:val="center"/>
      </w:pPr>
      <w:r>
        <w:t xml:space="preserve">Procedura Wydawania </w:t>
      </w:r>
      <w:r w:rsidR="002C4F50">
        <w:t xml:space="preserve">Opinii </w:t>
      </w:r>
      <w:r>
        <w:t xml:space="preserve">Zgodności </w:t>
      </w:r>
    </w:p>
    <w:p w14:paraId="5C3D67EB" w14:textId="304879F4" w:rsidR="00A313B0" w:rsidRDefault="00C2799A" w:rsidP="003D456D">
      <w:pPr>
        <w:pStyle w:val="Nagwek1"/>
        <w:spacing w:before="83" w:line="278" w:lineRule="auto"/>
        <w:ind w:left="0" w:right="434" w:firstLine="7"/>
        <w:jc w:val="center"/>
        <w:rPr>
          <w:b w:val="0"/>
        </w:rPr>
      </w:pPr>
      <w:r>
        <w:t xml:space="preserve">Projektu </w:t>
      </w:r>
      <w:r w:rsidR="00837AF3">
        <w:t>z</w:t>
      </w:r>
      <w:r>
        <w:t xml:space="preserve"> Listą Projektów Realizującą Cele </w:t>
      </w:r>
      <w:r w:rsidR="002C4F50">
        <w:t>Strategii ZIT</w:t>
      </w:r>
    </w:p>
    <w:p w14:paraId="3AC87F0F" w14:textId="77777777" w:rsidR="00A313B0" w:rsidRDefault="001E380A" w:rsidP="003D456D">
      <w:pPr>
        <w:pStyle w:val="Tekstpodstawowy"/>
        <w:spacing w:before="241" w:line="276" w:lineRule="auto"/>
        <w:ind w:right="118"/>
        <w:jc w:val="both"/>
      </w:pPr>
      <w:r>
        <w:t>Pozytywna opinia</w:t>
      </w:r>
      <w:r w:rsidR="00EF6B51">
        <w:rPr>
          <w:spacing w:val="60"/>
        </w:rPr>
        <w:t xml:space="preserve"> </w:t>
      </w:r>
      <w:r w:rsidR="00EF6B51">
        <w:t>Związku</w:t>
      </w:r>
      <w:r w:rsidR="00EF6B51">
        <w:rPr>
          <w:spacing w:val="60"/>
        </w:rPr>
        <w:t xml:space="preserve"> </w:t>
      </w:r>
      <w:r w:rsidR="00EF6B51">
        <w:t>ZIT</w:t>
      </w:r>
      <w:r w:rsidR="00EF6B51">
        <w:rPr>
          <w:spacing w:val="62"/>
        </w:rPr>
        <w:t xml:space="preserve"> </w:t>
      </w:r>
      <w:r w:rsidR="00EF6B51">
        <w:t>MOF</w:t>
      </w:r>
      <w:r w:rsidR="00EF6B51">
        <w:rPr>
          <w:spacing w:val="61"/>
        </w:rPr>
        <w:t xml:space="preserve"> </w:t>
      </w:r>
      <w:r w:rsidR="002C4F50">
        <w:t>Olsztyna</w:t>
      </w:r>
      <w:r w:rsidR="00EF6B51">
        <w:rPr>
          <w:spacing w:val="62"/>
        </w:rPr>
        <w:t xml:space="preserve"> </w:t>
      </w:r>
      <w:r w:rsidR="00EF6B51">
        <w:t>jest</w:t>
      </w:r>
      <w:r w:rsidR="00EF6B51">
        <w:rPr>
          <w:spacing w:val="60"/>
        </w:rPr>
        <w:t xml:space="preserve"> </w:t>
      </w:r>
      <w:r w:rsidR="00EF6B51">
        <w:t>niezbędnym</w:t>
      </w:r>
      <w:r w:rsidR="00EF6B51">
        <w:rPr>
          <w:spacing w:val="63"/>
        </w:rPr>
        <w:t xml:space="preserve"> </w:t>
      </w:r>
      <w:r w:rsidR="00EF6B51">
        <w:t>elementem</w:t>
      </w:r>
      <w:r w:rsidR="00EF6B51">
        <w:rPr>
          <w:spacing w:val="63"/>
        </w:rPr>
        <w:t xml:space="preserve"> </w:t>
      </w:r>
      <w:r w:rsidR="00EF6B51">
        <w:t>w</w:t>
      </w:r>
      <w:r w:rsidR="00EF6B51">
        <w:rPr>
          <w:spacing w:val="58"/>
        </w:rPr>
        <w:t xml:space="preserve"> </w:t>
      </w:r>
      <w:r w:rsidR="00EF6B51">
        <w:t>ocenie</w:t>
      </w:r>
      <w:r w:rsidR="00EF6B51">
        <w:rPr>
          <w:spacing w:val="60"/>
        </w:rPr>
        <w:t xml:space="preserve"> </w:t>
      </w:r>
      <w:r w:rsidR="00EF6B51">
        <w:t>formalnej</w:t>
      </w:r>
      <w:r w:rsidR="00EF6B51">
        <w:rPr>
          <w:spacing w:val="63"/>
        </w:rPr>
        <w:t xml:space="preserve"> </w:t>
      </w:r>
      <w:r w:rsidR="00EF6B51">
        <w:t>wniosku o</w:t>
      </w:r>
      <w:r w:rsidR="00EF6B51">
        <w:rPr>
          <w:spacing w:val="-3"/>
        </w:rPr>
        <w:t xml:space="preserve"> </w:t>
      </w:r>
      <w:r w:rsidR="00EF6B51">
        <w:t xml:space="preserve">dofinansowanie projektu w ramach instrumentu ZIT </w:t>
      </w:r>
      <w:r w:rsidR="002C4F50">
        <w:t>p</w:t>
      </w:r>
      <w:r w:rsidR="00EF6B51">
        <w:t xml:space="preserve">rogramu </w:t>
      </w:r>
      <w:r w:rsidR="002C4F50">
        <w:t xml:space="preserve">regionalnego Fundusze Europejskie </w:t>
      </w:r>
      <w:r w:rsidR="00837AF3">
        <w:t xml:space="preserve">dla </w:t>
      </w:r>
      <w:r w:rsidR="002C4F50">
        <w:t>Warmii i Mazur 2021-2027 (</w:t>
      </w:r>
      <w:proofErr w:type="spellStart"/>
      <w:r w:rsidR="002C4F50">
        <w:t>FEWiM</w:t>
      </w:r>
      <w:proofErr w:type="spellEnd"/>
      <w:r w:rsidR="002C4F50">
        <w:t xml:space="preserve"> 2021-2027</w:t>
      </w:r>
      <w:r w:rsidR="00EF6B51">
        <w:t>).</w:t>
      </w:r>
    </w:p>
    <w:p w14:paraId="38BF3060" w14:textId="6EBD3729" w:rsidR="00A313B0" w:rsidRDefault="00EF6B51" w:rsidP="003D456D">
      <w:pPr>
        <w:pStyle w:val="Tekstpodstawowy"/>
        <w:spacing w:before="200" w:line="276" w:lineRule="auto"/>
        <w:ind w:right="116"/>
        <w:jc w:val="both"/>
      </w:pPr>
      <w:r>
        <w:t>Formularz</w:t>
      </w:r>
      <w:r>
        <w:rPr>
          <w:spacing w:val="40"/>
        </w:rPr>
        <w:t xml:space="preserve"> </w:t>
      </w:r>
      <w:r w:rsidR="002C4F50">
        <w:t>opinii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każdorazowo</w:t>
      </w:r>
      <w:r>
        <w:rPr>
          <w:spacing w:val="40"/>
        </w:rPr>
        <w:t xml:space="preserve"> </w:t>
      </w:r>
      <w:r>
        <w:t>udostępniany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instytucję</w:t>
      </w:r>
      <w:r>
        <w:rPr>
          <w:spacing w:val="40"/>
        </w:rPr>
        <w:t xml:space="preserve"> </w:t>
      </w:r>
      <w:r>
        <w:t>organizującą</w:t>
      </w:r>
      <w:r>
        <w:rPr>
          <w:spacing w:val="40"/>
        </w:rPr>
        <w:t xml:space="preserve"> </w:t>
      </w:r>
      <w:r>
        <w:t xml:space="preserve">konkurs </w:t>
      </w:r>
      <w:r w:rsidR="005D75A6">
        <w:br/>
      </w:r>
      <w:r>
        <w:t>o</w:t>
      </w:r>
      <w:r>
        <w:rPr>
          <w:spacing w:val="-2"/>
        </w:rPr>
        <w:t xml:space="preserve"> </w:t>
      </w:r>
      <w:r>
        <w:t xml:space="preserve">dofinansowanie projektów w ramach </w:t>
      </w:r>
      <w:proofErr w:type="spellStart"/>
      <w:r w:rsidR="002C4F50">
        <w:t>FEWiM</w:t>
      </w:r>
      <w:proofErr w:type="spellEnd"/>
      <w:r w:rsidR="002C4F50">
        <w:t xml:space="preserve"> 2021-2027</w:t>
      </w:r>
      <w:r>
        <w:rPr>
          <w:spacing w:val="40"/>
        </w:rPr>
        <w:t xml:space="preserve"> </w:t>
      </w:r>
      <w:r w:rsidR="002C4F50">
        <w:t>oraz przez Związek ZIT MOF Olsztyna</w:t>
      </w:r>
      <w:r>
        <w:t>.</w:t>
      </w:r>
    </w:p>
    <w:p w14:paraId="19AFA91F" w14:textId="6BFA0F63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199"/>
        <w:ind w:left="0"/>
        <w:rPr>
          <w:sz w:val="20"/>
        </w:rPr>
      </w:pPr>
      <w:r>
        <w:rPr>
          <w:sz w:val="20"/>
        </w:rPr>
        <w:t xml:space="preserve">Instytucja </w:t>
      </w:r>
      <w:r w:rsidR="001E380A">
        <w:rPr>
          <w:sz w:val="20"/>
        </w:rPr>
        <w:t xml:space="preserve">Zarządzająca </w:t>
      </w:r>
      <w:proofErr w:type="spellStart"/>
      <w:r w:rsidR="001E380A">
        <w:rPr>
          <w:sz w:val="20"/>
        </w:rPr>
        <w:t>FEWiM</w:t>
      </w:r>
      <w:proofErr w:type="spellEnd"/>
      <w:r w:rsidR="001E380A">
        <w:rPr>
          <w:sz w:val="20"/>
        </w:rPr>
        <w:t xml:space="preserve"> 2021-2027</w:t>
      </w:r>
      <w:r>
        <w:rPr>
          <w:sz w:val="20"/>
        </w:rPr>
        <w:t xml:space="preserve"> ogłasza nabór wniosków o dofinansowanie projektów </w:t>
      </w:r>
      <w:r w:rsidR="005D75A6">
        <w:rPr>
          <w:sz w:val="20"/>
        </w:rPr>
        <w:br/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 instrumentu ZIT dla Miejsk</w:t>
      </w:r>
      <w:r w:rsidR="002C4F50">
        <w:rPr>
          <w:sz w:val="20"/>
        </w:rPr>
        <w:t>iego Obszaru Funkcjonalnego Olsztyna (MOF Olsztyna</w:t>
      </w:r>
      <w:r>
        <w:rPr>
          <w:sz w:val="20"/>
        </w:rPr>
        <w:t>).</w:t>
      </w:r>
    </w:p>
    <w:p w14:paraId="02F7C05D" w14:textId="21A9E703" w:rsidR="00A313B0" w:rsidRDefault="001E0728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ind w:left="0" w:right="112"/>
        <w:rPr>
          <w:sz w:val="20"/>
        </w:rPr>
      </w:pPr>
      <w:r>
        <w:rPr>
          <w:sz w:val="20"/>
        </w:rPr>
        <w:t>N</w:t>
      </w:r>
      <w:r w:rsidR="003E5EC3">
        <w:rPr>
          <w:sz w:val="20"/>
        </w:rPr>
        <w:t xml:space="preserve">iezwłocznie po ogłoszeniu </w:t>
      </w:r>
      <w:r>
        <w:rPr>
          <w:sz w:val="20"/>
        </w:rPr>
        <w:t xml:space="preserve">konkursu o którym mowa w § 1 </w:t>
      </w:r>
      <w:r w:rsidR="001E380A">
        <w:rPr>
          <w:sz w:val="20"/>
        </w:rPr>
        <w:t>Związek ZIT MOF Olsztyna</w:t>
      </w:r>
      <w:r w:rsidR="00EF6B51">
        <w:rPr>
          <w:sz w:val="20"/>
        </w:rPr>
        <w:t xml:space="preserve"> ogłasza </w:t>
      </w:r>
      <w:r w:rsidR="00BF517C">
        <w:rPr>
          <w:sz w:val="20"/>
        </w:rPr>
        <w:br/>
      </w:r>
      <w:r w:rsidR="00EF6B51">
        <w:rPr>
          <w:sz w:val="20"/>
        </w:rPr>
        <w:t>na stronach internetowych gmin wchodzących w skład</w:t>
      </w:r>
      <w:r w:rsidR="00EF6B51">
        <w:rPr>
          <w:spacing w:val="80"/>
          <w:sz w:val="20"/>
        </w:rPr>
        <w:t xml:space="preserve"> </w:t>
      </w:r>
      <w:r w:rsidR="00EF6B51">
        <w:rPr>
          <w:sz w:val="20"/>
        </w:rPr>
        <w:t xml:space="preserve">Związku </w:t>
      </w:r>
      <w:r w:rsidR="001E380A">
        <w:rPr>
          <w:sz w:val="20"/>
        </w:rPr>
        <w:t>oraz</w:t>
      </w:r>
      <w:r w:rsidR="00EF6B51">
        <w:rPr>
          <w:sz w:val="20"/>
        </w:rPr>
        <w:t xml:space="preserve"> w zakładce </w:t>
      </w:r>
      <w:r w:rsidR="001E380A">
        <w:rPr>
          <w:sz w:val="20"/>
        </w:rPr>
        <w:t>www.zit.olsztyn.eu</w:t>
      </w:r>
      <w:r w:rsidR="001629D5">
        <w:rPr>
          <w:sz w:val="20"/>
        </w:rPr>
        <w:t xml:space="preserve"> informację o naborze wniosków o wydanie</w:t>
      </w:r>
      <w:r w:rsidR="00EF6B51">
        <w:rPr>
          <w:sz w:val="20"/>
        </w:rPr>
        <w:t xml:space="preserve"> </w:t>
      </w:r>
      <w:r w:rsidR="001E380A">
        <w:rPr>
          <w:sz w:val="20"/>
        </w:rPr>
        <w:t xml:space="preserve">opinii </w:t>
      </w:r>
      <w:r w:rsidR="00EF6B51">
        <w:rPr>
          <w:sz w:val="20"/>
        </w:rPr>
        <w:t xml:space="preserve">Związku ZIT MOF </w:t>
      </w:r>
      <w:r w:rsidR="001E380A">
        <w:rPr>
          <w:sz w:val="20"/>
        </w:rPr>
        <w:t>Olsztyna</w:t>
      </w:r>
      <w:r w:rsidR="00EF6B51">
        <w:rPr>
          <w:sz w:val="20"/>
        </w:rPr>
        <w:t xml:space="preserve"> dla projektów, które będą ubiegać się o dofinansowanie. </w:t>
      </w:r>
    </w:p>
    <w:p w14:paraId="759B68CD" w14:textId="02E22F33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0"/>
        <w:ind w:left="0" w:right="124"/>
        <w:rPr>
          <w:sz w:val="20"/>
        </w:rPr>
      </w:pPr>
      <w:r>
        <w:rPr>
          <w:sz w:val="20"/>
        </w:rPr>
        <w:t>Nabór</w:t>
      </w:r>
      <w:r>
        <w:rPr>
          <w:spacing w:val="-3"/>
          <w:sz w:val="20"/>
        </w:rPr>
        <w:t xml:space="preserve"> </w:t>
      </w:r>
      <w:r>
        <w:rPr>
          <w:sz w:val="20"/>
        </w:rPr>
        <w:t>Wniosków</w:t>
      </w:r>
      <w:r w:rsidR="001629D5">
        <w:rPr>
          <w:sz w:val="20"/>
        </w:rPr>
        <w:t xml:space="preserve"> o wydanie opinii</w:t>
      </w:r>
      <w:r>
        <w:rPr>
          <w:spacing w:val="-3"/>
          <w:sz w:val="20"/>
        </w:rPr>
        <w:t xml:space="preserve"> </w:t>
      </w:r>
      <w:r w:rsidR="008F090A">
        <w:rPr>
          <w:sz w:val="20"/>
        </w:rPr>
        <w:t>trwa co najmniej 10</w:t>
      </w:r>
      <w:r>
        <w:rPr>
          <w:sz w:val="20"/>
        </w:rPr>
        <w:t xml:space="preserve"> dni</w:t>
      </w:r>
      <w:r>
        <w:rPr>
          <w:spacing w:val="-2"/>
          <w:sz w:val="20"/>
        </w:rPr>
        <w:t xml:space="preserve"> </w:t>
      </w:r>
      <w:r>
        <w:rPr>
          <w:sz w:val="20"/>
        </w:rPr>
        <w:t>roboczych od</w:t>
      </w:r>
      <w:r>
        <w:rPr>
          <w:spacing w:val="-2"/>
          <w:sz w:val="20"/>
        </w:rPr>
        <w:t xml:space="preserve"> </w:t>
      </w:r>
      <w:r>
        <w:rPr>
          <w:sz w:val="20"/>
        </w:rPr>
        <w:t>dnia ogłoszenia naboru przez</w:t>
      </w:r>
      <w:r>
        <w:rPr>
          <w:spacing w:val="-3"/>
          <w:sz w:val="20"/>
        </w:rPr>
        <w:t xml:space="preserve"> </w:t>
      </w:r>
      <w:r w:rsidR="001E380A">
        <w:rPr>
          <w:sz w:val="20"/>
        </w:rPr>
        <w:t>Związek ZIT MOF Olsztyna</w:t>
      </w:r>
      <w:r>
        <w:rPr>
          <w:sz w:val="20"/>
        </w:rPr>
        <w:t>.</w:t>
      </w:r>
    </w:p>
    <w:p w14:paraId="146E2A6F" w14:textId="77777777" w:rsidR="00F07181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ind w:left="0" w:right="116"/>
        <w:rPr>
          <w:sz w:val="20"/>
        </w:rPr>
      </w:pPr>
      <w:r>
        <w:rPr>
          <w:sz w:val="20"/>
        </w:rPr>
        <w:t>Wniosek</w:t>
      </w:r>
      <w:r>
        <w:rPr>
          <w:spacing w:val="40"/>
          <w:sz w:val="20"/>
        </w:rPr>
        <w:t xml:space="preserve"> </w:t>
      </w:r>
      <w:r w:rsidR="00F07181" w:rsidRPr="00F07181">
        <w:rPr>
          <w:sz w:val="20"/>
        </w:rPr>
        <w:t>należy złożyć w formie:</w:t>
      </w:r>
    </w:p>
    <w:p w14:paraId="67DF60FC" w14:textId="11E5FB5D" w:rsidR="00F07181" w:rsidRDefault="00F07181" w:rsidP="00F07181">
      <w:pPr>
        <w:pStyle w:val="Akapitzlist"/>
        <w:numPr>
          <w:ilvl w:val="0"/>
          <w:numId w:val="5"/>
        </w:numPr>
        <w:tabs>
          <w:tab w:val="left" w:pos="826"/>
          <w:tab w:val="left" w:pos="829"/>
        </w:tabs>
        <w:spacing w:before="60"/>
        <w:ind w:right="124"/>
        <w:rPr>
          <w:sz w:val="20"/>
        </w:rPr>
      </w:pPr>
      <w:r>
        <w:rPr>
          <w:sz w:val="20"/>
        </w:rPr>
        <w:t>p</w:t>
      </w:r>
      <w:r w:rsidR="00EF6B51">
        <w:rPr>
          <w:sz w:val="20"/>
        </w:rPr>
        <w:t>apierowej</w:t>
      </w:r>
      <w:r>
        <w:rPr>
          <w:sz w:val="20"/>
        </w:rPr>
        <w:t xml:space="preserve">: </w:t>
      </w:r>
      <w:r w:rsidR="00EF6B51">
        <w:rPr>
          <w:sz w:val="20"/>
        </w:rPr>
        <w:t>osobiście</w:t>
      </w:r>
      <w:r w:rsidR="006C2268" w:rsidRPr="00F07181">
        <w:rPr>
          <w:sz w:val="20"/>
        </w:rPr>
        <w:t xml:space="preserve"> </w:t>
      </w:r>
      <w:r w:rsidRPr="00F07181">
        <w:rPr>
          <w:sz w:val="20"/>
        </w:rPr>
        <w:t xml:space="preserve">w Kancelarii Ogólnej Urzędu Miasta Olsztyna, Plac Jana Pawła II </w:t>
      </w:r>
      <w:r w:rsidR="00587CB1">
        <w:rPr>
          <w:sz w:val="20"/>
        </w:rPr>
        <w:t>1</w:t>
      </w:r>
      <w:r w:rsidRPr="00F07181">
        <w:rPr>
          <w:sz w:val="20"/>
        </w:rPr>
        <w:t xml:space="preserve"> , 10-101 Olsztyn</w:t>
      </w:r>
      <w:r>
        <w:rPr>
          <w:sz w:val="20"/>
        </w:rPr>
        <w:t xml:space="preserve"> lub pocztą na adres Urzędu Miasta Olsztyna,</w:t>
      </w:r>
      <w:r w:rsidR="00837AF3">
        <w:rPr>
          <w:sz w:val="20"/>
        </w:rPr>
        <w:t xml:space="preserve"> lub</w:t>
      </w:r>
    </w:p>
    <w:p w14:paraId="72D76E49" w14:textId="111F98F9" w:rsidR="00F07181" w:rsidRPr="00F07181" w:rsidRDefault="00F07181" w:rsidP="00F07181">
      <w:pPr>
        <w:pStyle w:val="Akapitzlist"/>
        <w:numPr>
          <w:ilvl w:val="0"/>
          <w:numId w:val="5"/>
        </w:numPr>
        <w:tabs>
          <w:tab w:val="left" w:pos="826"/>
          <w:tab w:val="left" w:pos="829"/>
        </w:tabs>
        <w:spacing w:before="60"/>
        <w:ind w:right="124"/>
        <w:rPr>
          <w:sz w:val="20"/>
        </w:rPr>
      </w:pPr>
      <w:r>
        <w:rPr>
          <w:sz w:val="20"/>
        </w:rPr>
        <w:t xml:space="preserve">elektronicznej: na Elektroniczną Skrzynkę Podawczą Urzędu Miasta Olsztyna – </w:t>
      </w:r>
      <w:r w:rsidRPr="00F07181">
        <w:rPr>
          <w:bCs/>
          <w:sz w:val="20"/>
        </w:rPr>
        <w:t>/</w:t>
      </w:r>
      <w:proofErr w:type="spellStart"/>
      <w:r w:rsidRPr="00F07181">
        <w:rPr>
          <w:bCs/>
          <w:sz w:val="20"/>
        </w:rPr>
        <w:t>urzadmiastaolsztyn</w:t>
      </w:r>
      <w:proofErr w:type="spellEnd"/>
      <w:r w:rsidRPr="00F07181">
        <w:rPr>
          <w:bCs/>
          <w:sz w:val="20"/>
        </w:rPr>
        <w:t>/</w:t>
      </w:r>
      <w:proofErr w:type="spellStart"/>
      <w:r w:rsidRPr="00F07181">
        <w:rPr>
          <w:bCs/>
          <w:sz w:val="20"/>
        </w:rPr>
        <w:t>SkrytkaESP</w:t>
      </w:r>
      <w:proofErr w:type="spellEnd"/>
      <w:r w:rsidRPr="00F07181">
        <w:rPr>
          <w:bCs/>
          <w:sz w:val="20"/>
        </w:rPr>
        <w:t>.</w:t>
      </w:r>
    </w:p>
    <w:p w14:paraId="043C344B" w14:textId="4EC2447F" w:rsidR="00F07181" w:rsidRPr="00F07181" w:rsidRDefault="00F07181" w:rsidP="00F07181">
      <w:pPr>
        <w:tabs>
          <w:tab w:val="left" w:pos="826"/>
          <w:tab w:val="left" w:pos="829"/>
        </w:tabs>
        <w:spacing w:before="60"/>
        <w:ind w:right="124"/>
        <w:jc w:val="both"/>
        <w:rPr>
          <w:sz w:val="20"/>
        </w:rPr>
      </w:pPr>
      <w:r>
        <w:rPr>
          <w:sz w:val="20"/>
        </w:rPr>
        <w:t>Wniosek należy złożyć na formularzu stanowiącym załącznik nr 1 do niniejszej procedury. W przypadku wysyłki za pośrednictwem Poczty Polskiej liczy się data stempla pocztowego. Wnioski złożone po terminie określonym w ogłoszeniu pozostawione zostaną bez rozpatrzenia.</w:t>
      </w:r>
    </w:p>
    <w:p w14:paraId="2375A678" w14:textId="686CA370" w:rsidR="00A313B0" w:rsidRDefault="00EF6B51" w:rsidP="00F07181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59"/>
        <w:ind w:left="0"/>
        <w:rPr>
          <w:sz w:val="20"/>
        </w:rPr>
      </w:pPr>
      <w:r>
        <w:rPr>
          <w:sz w:val="20"/>
        </w:rPr>
        <w:t xml:space="preserve">Biuro </w:t>
      </w:r>
      <w:r w:rsidR="00C911C6">
        <w:rPr>
          <w:sz w:val="20"/>
        </w:rPr>
        <w:t>ZIT</w:t>
      </w:r>
      <w:r>
        <w:rPr>
          <w:sz w:val="20"/>
        </w:rPr>
        <w:t xml:space="preserve"> sprawdza kompletność Wniosku niezwłocznie po</w:t>
      </w:r>
      <w:r>
        <w:rPr>
          <w:spacing w:val="40"/>
          <w:sz w:val="20"/>
        </w:rPr>
        <w:t xml:space="preserve"> </w:t>
      </w:r>
      <w:r>
        <w:rPr>
          <w:sz w:val="20"/>
        </w:rPr>
        <w:t>jego wpływie. Kompletność Wniosku oznacza konieczność wypełnienia wsz</w:t>
      </w:r>
      <w:r w:rsidR="00C911C6">
        <w:rPr>
          <w:sz w:val="20"/>
        </w:rPr>
        <w:t>ystkich</w:t>
      </w:r>
      <w:r w:rsidR="00BF517C">
        <w:rPr>
          <w:sz w:val="20"/>
        </w:rPr>
        <w:t xml:space="preserve"> jego</w:t>
      </w:r>
      <w:r w:rsidR="00C911C6">
        <w:rPr>
          <w:sz w:val="20"/>
        </w:rPr>
        <w:t xml:space="preserve"> pól</w:t>
      </w:r>
      <w:r>
        <w:rPr>
          <w:sz w:val="20"/>
        </w:rPr>
        <w:t>.</w:t>
      </w:r>
      <w:r w:rsidR="00420CAE">
        <w:rPr>
          <w:sz w:val="20"/>
        </w:rPr>
        <w:t xml:space="preserve"> Weryfikacja formalna odbywa się na bieżąco.</w:t>
      </w:r>
    </w:p>
    <w:p w14:paraId="73800B14" w14:textId="49FCB405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59"/>
        <w:ind w:left="0" w:right="118"/>
        <w:rPr>
          <w:sz w:val="20"/>
        </w:rPr>
      </w:pPr>
      <w:r>
        <w:rPr>
          <w:sz w:val="20"/>
        </w:rPr>
        <w:t>W przypadku</w:t>
      </w:r>
      <w:r w:rsidR="00837AF3">
        <w:rPr>
          <w:sz w:val="20"/>
        </w:rPr>
        <w:t>, gdy Wniosek jest niekompletny</w:t>
      </w:r>
      <w:r w:rsidR="00587CB1">
        <w:rPr>
          <w:sz w:val="20"/>
        </w:rPr>
        <w:t>,</w:t>
      </w:r>
      <w:r>
        <w:rPr>
          <w:sz w:val="20"/>
        </w:rPr>
        <w:t xml:space="preserve"> Biuro ZIT wzywa </w:t>
      </w:r>
      <w:r w:rsidR="004E20CB">
        <w:rPr>
          <w:sz w:val="20"/>
        </w:rPr>
        <w:t xml:space="preserve">Wnioskodawcę </w:t>
      </w:r>
      <w:r>
        <w:rPr>
          <w:sz w:val="20"/>
        </w:rPr>
        <w:t xml:space="preserve">do jego uzupełnienia wyznaczając </w:t>
      </w:r>
      <w:r w:rsidR="00BF517C">
        <w:rPr>
          <w:sz w:val="20"/>
        </w:rPr>
        <w:t>3</w:t>
      </w:r>
      <w:r w:rsidR="00837AF3">
        <w:rPr>
          <w:sz w:val="20"/>
        </w:rPr>
        <w:t>-</w:t>
      </w:r>
      <w:r w:rsidR="00BF517C">
        <w:rPr>
          <w:sz w:val="20"/>
        </w:rPr>
        <w:t xml:space="preserve">dniowy </w:t>
      </w:r>
      <w:r>
        <w:rPr>
          <w:sz w:val="20"/>
        </w:rPr>
        <w:t>termin</w:t>
      </w:r>
      <w:r w:rsidR="003E5EC3">
        <w:rPr>
          <w:sz w:val="20"/>
        </w:rPr>
        <w:t xml:space="preserve"> na wniesienie uzupełnienia</w:t>
      </w:r>
      <w:r>
        <w:rPr>
          <w:sz w:val="20"/>
        </w:rPr>
        <w:t>. Wezwanie do uzupełnienia przesyłane jest na adres poczty elektronicznej wskazany we Wniosku. Istnieje możliwość jednorazowego uzupełnienia Wniosku. Wniosek niekompletny jest odrzucany.</w:t>
      </w:r>
    </w:p>
    <w:p w14:paraId="1235F508" w14:textId="6460B112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>
        <w:rPr>
          <w:sz w:val="20"/>
        </w:rPr>
        <w:t xml:space="preserve">Biuro ZIT </w:t>
      </w:r>
      <w:r w:rsidR="002045A3">
        <w:rPr>
          <w:sz w:val="20"/>
        </w:rPr>
        <w:t>dokonuje</w:t>
      </w:r>
      <w:r>
        <w:rPr>
          <w:sz w:val="20"/>
        </w:rPr>
        <w:t xml:space="preserve"> oceny każdego Wniosku pod względem zgodności projektu ze </w:t>
      </w:r>
      <w:r>
        <w:rPr>
          <w:i/>
          <w:sz w:val="20"/>
        </w:rPr>
        <w:t xml:space="preserve">Strategią </w:t>
      </w:r>
      <w:r w:rsidR="002045A3">
        <w:rPr>
          <w:i/>
          <w:sz w:val="20"/>
        </w:rPr>
        <w:t xml:space="preserve">Miejskiego Obszaru Funkcjonalnego Olsztyna 2030+ - Nowe </w:t>
      </w:r>
      <w:r w:rsidR="00DF2543">
        <w:rPr>
          <w:i/>
          <w:sz w:val="20"/>
        </w:rPr>
        <w:t>wyzwania</w:t>
      </w:r>
      <w:r w:rsidR="00DF2543">
        <w:rPr>
          <w:sz w:val="20"/>
        </w:rPr>
        <w:t xml:space="preserve"> z</w:t>
      </w:r>
      <w:r>
        <w:rPr>
          <w:sz w:val="20"/>
        </w:rPr>
        <w:t xml:space="preserve"> zachowaniem zasad bezstronności, poufności oraz braku konfliktu interesów</w:t>
      </w:r>
      <w:r w:rsidR="00BF517C">
        <w:rPr>
          <w:sz w:val="20"/>
        </w:rPr>
        <w:t>, zgodnie z kartą oceny</w:t>
      </w:r>
      <w:r>
        <w:rPr>
          <w:sz w:val="20"/>
        </w:rPr>
        <w:t>.</w:t>
      </w:r>
    </w:p>
    <w:p w14:paraId="52AC7A02" w14:textId="2A5F3DE1" w:rsidR="00837AF3" w:rsidRPr="00E90398" w:rsidRDefault="00837AF3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 w:rsidRPr="00E90398">
        <w:rPr>
          <w:sz w:val="20"/>
        </w:rPr>
        <w:t>W celu przeprowadzenia oceny, o której mowa w pkt 7, Związek ZIT MOF Olsztyna pow</w:t>
      </w:r>
      <w:r w:rsidR="00873FC2">
        <w:rPr>
          <w:sz w:val="20"/>
        </w:rPr>
        <w:t xml:space="preserve">ołuję </w:t>
      </w:r>
      <w:r w:rsidR="00F92B8A" w:rsidRPr="00E90398">
        <w:rPr>
          <w:sz w:val="20"/>
        </w:rPr>
        <w:t>Zespół oceniający, w skład którego wchodzą przedstawiciele wszystkich gmin tworzących Związek ZIT.</w:t>
      </w:r>
    </w:p>
    <w:p w14:paraId="3B05E3A3" w14:textId="53EF1D49" w:rsidR="002045A3" w:rsidRPr="00E90398" w:rsidRDefault="002045A3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 w:rsidRPr="00E90398">
        <w:rPr>
          <w:sz w:val="20"/>
        </w:rPr>
        <w:t>Ocen</w:t>
      </w:r>
      <w:r w:rsidR="004E20CB" w:rsidRPr="00E90398">
        <w:rPr>
          <w:sz w:val="20"/>
        </w:rPr>
        <w:t>ę</w:t>
      </w:r>
      <w:r w:rsidRPr="00E90398">
        <w:rPr>
          <w:sz w:val="20"/>
        </w:rPr>
        <w:t xml:space="preserve"> przeprowadza </w:t>
      </w:r>
      <w:r w:rsidR="00F92B8A" w:rsidRPr="00E90398">
        <w:rPr>
          <w:sz w:val="20"/>
        </w:rPr>
        <w:t xml:space="preserve">co najmniej </w:t>
      </w:r>
      <w:r w:rsidRPr="00E90398">
        <w:rPr>
          <w:sz w:val="20"/>
        </w:rPr>
        <w:t xml:space="preserve">dwóch </w:t>
      </w:r>
      <w:r w:rsidR="00F92B8A" w:rsidRPr="00E90398">
        <w:rPr>
          <w:sz w:val="20"/>
        </w:rPr>
        <w:t>losowo wybranych członków Komisji/Zespołu, o którym mowa w pkt 8, z za</w:t>
      </w:r>
      <w:r w:rsidR="00873FC2">
        <w:rPr>
          <w:sz w:val="20"/>
        </w:rPr>
        <w:t xml:space="preserve">strzeżeniem, że członek </w:t>
      </w:r>
      <w:r w:rsidR="00F92B8A" w:rsidRPr="00E90398">
        <w:rPr>
          <w:sz w:val="20"/>
        </w:rPr>
        <w:t xml:space="preserve">Zespołu nie może oceniać wniosku gminy, której jest przedstawicielem. </w:t>
      </w:r>
    </w:p>
    <w:p w14:paraId="6BFAB2BD" w14:textId="62653BC1" w:rsidR="002045A3" w:rsidRDefault="002045A3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>
        <w:rPr>
          <w:sz w:val="20"/>
        </w:rPr>
        <w:t xml:space="preserve">Oceny wniosków złożonych przez Gminę Olsztyn dokonuje dwóch </w:t>
      </w:r>
      <w:r w:rsidR="00E90398">
        <w:rPr>
          <w:sz w:val="20"/>
        </w:rPr>
        <w:t xml:space="preserve">pracowników gmin - </w:t>
      </w:r>
      <w:r w:rsidR="006F5680">
        <w:rPr>
          <w:sz w:val="20"/>
        </w:rPr>
        <w:t>Barczewo, Dywity, Gietrzwałd, Jonkowo, Purda, Stawiguda</w:t>
      </w:r>
      <w:r w:rsidR="00E90398">
        <w:rPr>
          <w:sz w:val="20"/>
        </w:rPr>
        <w:t xml:space="preserve"> – zajmujących się </w:t>
      </w:r>
      <w:r w:rsidR="005426A9">
        <w:rPr>
          <w:sz w:val="20"/>
        </w:rPr>
        <w:t>tematyką</w:t>
      </w:r>
      <w:r w:rsidR="00E90398">
        <w:rPr>
          <w:sz w:val="20"/>
        </w:rPr>
        <w:t xml:space="preserve"> związaną ze Zintegrowanymi Inwestycjami Terytorialnymi</w:t>
      </w:r>
      <w:r w:rsidR="006F5680">
        <w:rPr>
          <w:sz w:val="20"/>
        </w:rPr>
        <w:t xml:space="preserve"> wyłonionych w trakcie losowania przeprowadzonego w Biurze ZIT.</w:t>
      </w:r>
    </w:p>
    <w:p w14:paraId="0BA7E44A" w14:textId="0DFA7A1C" w:rsidR="004E20CB" w:rsidRDefault="004E20CB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>
        <w:rPr>
          <w:sz w:val="20"/>
        </w:rPr>
        <w:t>Oceny wniosków</w:t>
      </w:r>
      <w:r w:rsidR="0050185D">
        <w:rPr>
          <w:sz w:val="20"/>
        </w:rPr>
        <w:t xml:space="preserve"> partnerskich</w:t>
      </w:r>
      <w:r>
        <w:rPr>
          <w:sz w:val="20"/>
        </w:rPr>
        <w:t xml:space="preserve"> złożonych wspólnie przez </w:t>
      </w:r>
      <w:r w:rsidR="0050185D">
        <w:rPr>
          <w:sz w:val="20"/>
        </w:rPr>
        <w:t xml:space="preserve">wszystkie </w:t>
      </w:r>
      <w:r>
        <w:rPr>
          <w:sz w:val="20"/>
        </w:rPr>
        <w:t xml:space="preserve">gminy MOF Olsztyna dokonuje </w:t>
      </w:r>
      <w:r w:rsidR="005D75A6">
        <w:rPr>
          <w:sz w:val="20"/>
        </w:rPr>
        <w:t xml:space="preserve">dwóch </w:t>
      </w:r>
      <w:r>
        <w:rPr>
          <w:sz w:val="20"/>
        </w:rPr>
        <w:t>ekspert</w:t>
      </w:r>
      <w:r w:rsidR="005D75A6">
        <w:rPr>
          <w:sz w:val="20"/>
        </w:rPr>
        <w:t>ów</w:t>
      </w:r>
      <w:r>
        <w:rPr>
          <w:sz w:val="20"/>
        </w:rPr>
        <w:t xml:space="preserve"> zewnętrzny</w:t>
      </w:r>
      <w:r w:rsidR="005D75A6">
        <w:rPr>
          <w:sz w:val="20"/>
        </w:rPr>
        <w:t>ch</w:t>
      </w:r>
      <w:r>
        <w:rPr>
          <w:sz w:val="20"/>
        </w:rPr>
        <w:t>, wyłoniony</w:t>
      </w:r>
      <w:r w:rsidR="005D75A6">
        <w:rPr>
          <w:sz w:val="20"/>
        </w:rPr>
        <w:t>ch</w:t>
      </w:r>
      <w:r>
        <w:rPr>
          <w:sz w:val="20"/>
        </w:rPr>
        <w:t xml:space="preserve"> z zachowaniem zasad bezstronności, poufności oraz braku konfliktu interesów</w:t>
      </w:r>
      <w:r w:rsidR="005D75A6">
        <w:rPr>
          <w:sz w:val="20"/>
        </w:rPr>
        <w:t>, zgodnie z kartą oceny</w:t>
      </w:r>
      <w:r>
        <w:rPr>
          <w:sz w:val="20"/>
        </w:rPr>
        <w:t>.</w:t>
      </w:r>
    </w:p>
    <w:p w14:paraId="0DE31878" w14:textId="60B24642" w:rsidR="00F92B8A" w:rsidRDefault="00F92B8A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 w:rsidRPr="001F1911">
        <w:rPr>
          <w:sz w:val="20"/>
        </w:rPr>
        <w:t>Ocena może być przeprowadzona w formie zdalnej za pośrednictwem poczty e-mail.</w:t>
      </w:r>
    </w:p>
    <w:p w14:paraId="323E4870" w14:textId="4ABB9F64" w:rsidR="00873FC2" w:rsidRPr="001F1911" w:rsidRDefault="00873FC2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2"/>
        <w:ind w:left="0" w:right="118"/>
        <w:rPr>
          <w:sz w:val="20"/>
        </w:rPr>
      </w:pPr>
      <w:r>
        <w:rPr>
          <w:sz w:val="20"/>
        </w:rPr>
        <w:lastRenderedPageBreak/>
        <w:t>Członkowie Zespołu oceniającego przekazują karty ocen projektów do Biura ZIT niezwłocznie po zakończeniu oceny.</w:t>
      </w:r>
    </w:p>
    <w:p w14:paraId="309730A4" w14:textId="505EADDB" w:rsidR="00420CAE" w:rsidRDefault="00420CAE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0"/>
        <w:ind w:left="0" w:right="113"/>
        <w:rPr>
          <w:sz w:val="20"/>
        </w:rPr>
      </w:pPr>
      <w:r>
        <w:rPr>
          <w:sz w:val="20"/>
        </w:rPr>
        <w:t>Ocena wniosków odbywa się na bieżąco</w:t>
      </w:r>
      <w:r w:rsidR="00F92B8A">
        <w:rPr>
          <w:sz w:val="20"/>
        </w:rPr>
        <w:t xml:space="preserve"> </w:t>
      </w:r>
      <w:r w:rsidR="00F92B8A" w:rsidRPr="001F1911">
        <w:rPr>
          <w:sz w:val="20"/>
        </w:rPr>
        <w:t xml:space="preserve">według kryteriów zawartych w </w:t>
      </w:r>
      <w:r w:rsidR="004C71DF" w:rsidRPr="001F1911">
        <w:rPr>
          <w:sz w:val="20"/>
        </w:rPr>
        <w:t>Karcie oceny wniosku stanowiącej załącznik nr 2 do niniejszej procedury</w:t>
      </w:r>
      <w:r w:rsidRPr="001F1911">
        <w:rPr>
          <w:sz w:val="20"/>
        </w:rPr>
        <w:t>.</w:t>
      </w:r>
      <w:r w:rsidRPr="001F1911">
        <w:rPr>
          <w:color w:val="FF0000"/>
          <w:sz w:val="20"/>
        </w:rPr>
        <w:t xml:space="preserve"> </w:t>
      </w:r>
      <w:r>
        <w:rPr>
          <w:sz w:val="20"/>
        </w:rPr>
        <w:t>Ostateczny termin zakończenia oceny wynosi 5 dni roboczych od dnia zakończenia ogłoszonego naboru.</w:t>
      </w:r>
    </w:p>
    <w:p w14:paraId="42EDA673" w14:textId="5B9BFA88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0"/>
        <w:ind w:left="0" w:right="113"/>
        <w:rPr>
          <w:sz w:val="20"/>
        </w:rPr>
      </w:pPr>
      <w:r>
        <w:rPr>
          <w:sz w:val="20"/>
        </w:rPr>
        <w:t>Brak spełnienia któregokolwiek z kryteriów skutkuje wydaniem</w:t>
      </w:r>
      <w:r>
        <w:rPr>
          <w:spacing w:val="-1"/>
          <w:sz w:val="20"/>
        </w:rPr>
        <w:t xml:space="preserve"> </w:t>
      </w:r>
      <w:r>
        <w:rPr>
          <w:sz w:val="20"/>
        </w:rPr>
        <w:t>negatywnej</w:t>
      </w:r>
      <w:r>
        <w:rPr>
          <w:spacing w:val="-2"/>
          <w:sz w:val="20"/>
        </w:rPr>
        <w:t xml:space="preserve"> </w:t>
      </w:r>
      <w:r>
        <w:rPr>
          <w:sz w:val="20"/>
        </w:rPr>
        <w:t>opinii.</w:t>
      </w:r>
      <w:r>
        <w:rPr>
          <w:spacing w:val="-6"/>
          <w:sz w:val="20"/>
        </w:rPr>
        <w:t xml:space="preserve"> </w:t>
      </w:r>
    </w:p>
    <w:p w14:paraId="32177321" w14:textId="7868D32D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60"/>
        <w:ind w:left="0"/>
        <w:rPr>
          <w:sz w:val="20"/>
        </w:rPr>
      </w:pPr>
      <w:r>
        <w:rPr>
          <w:sz w:val="20"/>
        </w:rPr>
        <w:t>Biuro ZIT, na podstawi</w:t>
      </w:r>
      <w:r w:rsidR="006F5680">
        <w:rPr>
          <w:sz w:val="20"/>
        </w:rPr>
        <w:t>e oceny</w:t>
      </w:r>
      <w:r w:rsidR="004E20CB">
        <w:rPr>
          <w:sz w:val="20"/>
        </w:rPr>
        <w:t>,</w:t>
      </w:r>
      <w:r w:rsidR="006F5680">
        <w:rPr>
          <w:sz w:val="20"/>
        </w:rPr>
        <w:t xml:space="preserve"> o której mowa w pkt. 7-</w:t>
      </w:r>
      <w:r w:rsidR="004C71DF" w:rsidRPr="001F1911">
        <w:rPr>
          <w:sz w:val="20"/>
        </w:rPr>
        <w:t>13</w:t>
      </w:r>
      <w:r>
        <w:rPr>
          <w:sz w:val="20"/>
        </w:rPr>
        <w:t xml:space="preserve">, przygotowuje </w:t>
      </w:r>
      <w:r w:rsidR="00CE7789">
        <w:rPr>
          <w:sz w:val="20"/>
        </w:rPr>
        <w:t xml:space="preserve">listę </w:t>
      </w:r>
      <w:r>
        <w:rPr>
          <w:sz w:val="20"/>
        </w:rPr>
        <w:t xml:space="preserve">projektów, które </w:t>
      </w:r>
      <w:r w:rsidR="00CE7789">
        <w:rPr>
          <w:sz w:val="20"/>
        </w:rPr>
        <w:t xml:space="preserve">uzyskały pozytywną ocenę i </w:t>
      </w:r>
      <w:r w:rsidR="003D6CF3">
        <w:rPr>
          <w:sz w:val="20"/>
        </w:rPr>
        <w:t>otrzymują</w:t>
      </w:r>
      <w:r w:rsidR="006F5680">
        <w:rPr>
          <w:sz w:val="20"/>
        </w:rPr>
        <w:t xml:space="preserve"> </w:t>
      </w:r>
      <w:r w:rsidR="003D6CF3">
        <w:rPr>
          <w:sz w:val="20"/>
        </w:rPr>
        <w:t xml:space="preserve">rekomendację </w:t>
      </w:r>
      <w:r w:rsidR="006F5680">
        <w:rPr>
          <w:sz w:val="20"/>
        </w:rPr>
        <w:t>Związku ZIT MOF Olsztyna</w:t>
      </w:r>
      <w:r w:rsidR="00A41A4C">
        <w:rPr>
          <w:sz w:val="20"/>
        </w:rPr>
        <w:t xml:space="preserve"> po podjęciu uchwały przez K</w:t>
      </w:r>
      <w:r w:rsidR="001F1911">
        <w:rPr>
          <w:sz w:val="20"/>
        </w:rPr>
        <w:t xml:space="preserve">omitet </w:t>
      </w:r>
      <w:r w:rsidR="00A41A4C">
        <w:rPr>
          <w:sz w:val="20"/>
        </w:rPr>
        <w:t>S</w:t>
      </w:r>
      <w:r w:rsidR="001F1911">
        <w:rPr>
          <w:sz w:val="20"/>
        </w:rPr>
        <w:t>terujący</w:t>
      </w:r>
      <w:r w:rsidR="00A41A4C">
        <w:rPr>
          <w:sz w:val="20"/>
        </w:rPr>
        <w:t xml:space="preserve"> ZIT</w:t>
      </w:r>
      <w:r>
        <w:rPr>
          <w:sz w:val="20"/>
        </w:rPr>
        <w:t>.</w:t>
      </w:r>
    </w:p>
    <w:p w14:paraId="48A87B4D" w14:textId="6CD3A43C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ind w:left="0" w:right="113"/>
        <w:rPr>
          <w:sz w:val="20"/>
        </w:rPr>
      </w:pPr>
      <w:r>
        <w:rPr>
          <w:sz w:val="20"/>
        </w:rPr>
        <w:t>Lista</w:t>
      </w:r>
      <w:r>
        <w:rPr>
          <w:spacing w:val="33"/>
          <w:sz w:val="20"/>
        </w:rPr>
        <w:t xml:space="preserve"> </w:t>
      </w:r>
      <w:r>
        <w:rPr>
          <w:sz w:val="20"/>
        </w:rPr>
        <w:t>projektów,</w:t>
      </w:r>
      <w:r w:rsidR="006F5680">
        <w:rPr>
          <w:spacing w:val="33"/>
          <w:sz w:val="20"/>
        </w:rPr>
        <w:t xml:space="preserve"> </w:t>
      </w:r>
      <w:r>
        <w:rPr>
          <w:sz w:val="20"/>
        </w:rPr>
        <w:t>wraz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kopiami</w:t>
      </w:r>
      <w:r>
        <w:rPr>
          <w:spacing w:val="28"/>
          <w:sz w:val="20"/>
        </w:rPr>
        <w:t xml:space="preserve"> </w:t>
      </w:r>
      <w:r>
        <w:rPr>
          <w:sz w:val="20"/>
        </w:rPr>
        <w:t>Wniosków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2"/>
          <w:sz w:val="20"/>
        </w:rPr>
        <w:t xml:space="preserve"> </w:t>
      </w:r>
      <w:r w:rsidR="004C71DF">
        <w:rPr>
          <w:sz w:val="20"/>
        </w:rPr>
        <w:t>K</w:t>
      </w:r>
      <w:r>
        <w:rPr>
          <w:sz w:val="20"/>
        </w:rPr>
        <w:t>art</w:t>
      </w:r>
      <w:r>
        <w:rPr>
          <w:spacing w:val="34"/>
          <w:sz w:val="20"/>
        </w:rPr>
        <w:t xml:space="preserve"> </w:t>
      </w:r>
      <w:r>
        <w:rPr>
          <w:sz w:val="20"/>
        </w:rPr>
        <w:t>oceny, przekazywana jest niezwłocznie pocztą elektroniczną członkom Komitetu</w:t>
      </w:r>
      <w:r w:rsidR="00BF517C">
        <w:rPr>
          <w:sz w:val="20"/>
        </w:rPr>
        <w:t xml:space="preserve"> Sterującego ZIT</w:t>
      </w:r>
      <w:r>
        <w:rPr>
          <w:sz w:val="20"/>
        </w:rPr>
        <w:t>. Komitet otrzymuje również listę projektów, które nie otrzymały rekomendacji</w:t>
      </w:r>
      <w:r w:rsidR="003D6CF3">
        <w:rPr>
          <w:sz w:val="20"/>
        </w:rPr>
        <w:t xml:space="preserve"> wraz z uzasadnieniem takiej oceny</w:t>
      </w:r>
      <w:r>
        <w:rPr>
          <w:sz w:val="20"/>
        </w:rPr>
        <w:t>.</w:t>
      </w:r>
    </w:p>
    <w:p w14:paraId="028F094D" w14:textId="3F0CAD49" w:rsidR="00A313B0" w:rsidRDefault="001629D5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58"/>
        <w:ind w:left="0"/>
        <w:rPr>
          <w:sz w:val="20"/>
        </w:rPr>
      </w:pPr>
      <w:r>
        <w:rPr>
          <w:sz w:val="20"/>
        </w:rPr>
        <w:t xml:space="preserve">Zatwierdzenie </w:t>
      </w:r>
      <w:r w:rsidR="00EF6B51">
        <w:rPr>
          <w:sz w:val="20"/>
        </w:rPr>
        <w:t>listy</w:t>
      </w:r>
      <w:r w:rsidR="00EF6B51">
        <w:rPr>
          <w:spacing w:val="40"/>
          <w:sz w:val="20"/>
        </w:rPr>
        <w:t xml:space="preserve"> </w:t>
      </w:r>
      <w:r w:rsidR="00EF6B51">
        <w:rPr>
          <w:sz w:val="20"/>
        </w:rPr>
        <w:t>projektów</w:t>
      </w:r>
      <w:r w:rsidR="00EF6B51">
        <w:rPr>
          <w:spacing w:val="40"/>
          <w:sz w:val="20"/>
        </w:rPr>
        <w:t xml:space="preserve"> </w:t>
      </w:r>
      <w:r w:rsidR="00EF6B51">
        <w:rPr>
          <w:sz w:val="20"/>
        </w:rPr>
        <w:t>z</w:t>
      </w:r>
      <w:r w:rsidR="00EF6B51">
        <w:rPr>
          <w:spacing w:val="-4"/>
          <w:sz w:val="20"/>
        </w:rPr>
        <w:t xml:space="preserve"> </w:t>
      </w:r>
      <w:r w:rsidR="00EF6B51">
        <w:rPr>
          <w:sz w:val="20"/>
        </w:rPr>
        <w:t xml:space="preserve">rekomendacją Związku ZIT MOF Olsztyna następuje w </w:t>
      </w:r>
      <w:r w:rsidR="00670D5E">
        <w:rPr>
          <w:sz w:val="20"/>
        </w:rPr>
        <w:t xml:space="preserve">poprzez podjęcie </w:t>
      </w:r>
      <w:r w:rsidR="00EF6B51">
        <w:rPr>
          <w:sz w:val="20"/>
        </w:rPr>
        <w:t xml:space="preserve">uchwały </w:t>
      </w:r>
      <w:r w:rsidR="00670D5E">
        <w:rPr>
          <w:sz w:val="20"/>
        </w:rPr>
        <w:t xml:space="preserve">przez </w:t>
      </w:r>
      <w:r w:rsidR="00EF6B51">
        <w:rPr>
          <w:sz w:val="20"/>
        </w:rPr>
        <w:t>Komitet Sterując</w:t>
      </w:r>
      <w:r w:rsidR="00670D5E">
        <w:rPr>
          <w:sz w:val="20"/>
        </w:rPr>
        <w:t>y ZIT</w:t>
      </w:r>
      <w:r w:rsidR="00EF6B51">
        <w:rPr>
          <w:sz w:val="20"/>
        </w:rPr>
        <w:t xml:space="preserve">. </w:t>
      </w:r>
    </w:p>
    <w:p w14:paraId="483F66EA" w14:textId="200468DD" w:rsidR="00A313B0" w:rsidRPr="006C6CA9" w:rsidRDefault="00EF6B51" w:rsidP="005A24BB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85"/>
        <w:ind w:left="0" w:right="115"/>
        <w:rPr>
          <w:sz w:val="20"/>
        </w:rPr>
      </w:pPr>
      <w:r w:rsidRPr="006C6CA9">
        <w:rPr>
          <w:sz w:val="20"/>
        </w:rPr>
        <w:t>W uchwale, o której mowa w pkt. 1</w:t>
      </w:r>
      <w:r w:rsidR="00873FC2" w:rsidRPr="00873FC2">
        <w:rPr>
          <w:sz w:val="20"/>
        </w:rPr>
        <w:t>7</w:t>
      </w:r>
      <w:r w:rsidRPr="006C6CA9">
        <w:rPr>
          <w:sz w:val="20"/>
        </w:rPr>
        <w:t>, Komitet upoważni Lidera Związku ZIT</w:t>
      </w:r>
      <w:r w:rsidRPr="006C6CA9">
        <w:rPr>
          <w:spacing w:val="40"/>
          <w:sz w:val="20"/>
        </w:rPr>
        <w:t xml:space="preserve"> </w:t>
      </w:r>
      <w:r w:rsidRPr="006C6CA9">
        <w:rPr>
          <w:sz w:val="20"/>
        </w:rPr>
        <w:t>do</w:t>
      </w:r>
      <w:r w:rsidRPr="006C6CA9">
        <w:rPr>
          <w:spacing w:val="-4"/>
          <w:sz w:val="20"/>
        </w:rPr>
        <w:t xml:space="preserve"> </w:t>
      </w:r>
      <w:r w:rsidRPr="006C6CA9">
        <w:rPr>
          <w:sz w:val="20"/>
        </w:rPr>
        <w:t>podpisania</w:t>
      </w:r>
      <w:r w:rsidRPr="006C6CA9">
        <w:rPr>
          <w:spacing w:val="-5"/>
          <w:sz w:val="20"/>
        </w:rPr>
        <w:t xml:space="preserve"> </w:t>
      </w:r>
      <w:r w:rsidR="002047BA" w:rsidRPr="006C6CA9">
        <w:rPr>
          <w:sz w:val="20"/>
        </w:rPr>
        <w:t>opinii</w:t>
      </w:r>
      <w:r w:rsidRPr="006C6CA9">
        <w:rPr>
          <w:spacing w:val="-4"/>
          <w:sz w:val="20"/>
        </w:rPr>
        <w:t xml:space="preserve"> </w:t>
      </w:r>
      <w:r w:rsidRPr="006C6CA9">
        <w:rPr>
          <w:sz w:val="20"/>
        </w:rPr>
        <w:t>dla</w:t>
      </w:r>
      <w:r w:rsidRPr="006C6CA9">
        <w:rPr>
          <w:spacing w:val="-3"/>
          <w:sz w:val="20"/>
        </w:rPr>
        <w:t xml:space="preserve"> </w:t>
      </w:r>
      <w:r w:rsidRPr="006C6CA9">
        <w:rPr>
          <w:sz w:val="20"/>
        </w:rPr>
        <w:t>każdego</w:t>
      </w:r>
      <w:r w:rsidRPr="006C6CA9">
        <w:rPr>
          <w:spacing w:val="-3"/>
          <w:sz w:val="20"/>
        </w:rPr>
        <w:t xml:space="preserve"> </w:t>
      </w:r>
      <w:r w:rsidRPr="006C6CA9">
        <w:rPr>
          <w:sz w:val="20"/>
        </w:rPr>
        <w:t>z</w:t>
      </w:r>
      <w:r w:rsidRPr="006C6CA9">
        <w:rPr>
          <w:spacing w:val="-4"/>
          <w:sz w:val="20"/>
        </w:rPr>
        <w:t xml:space="preserve"> </w:t>
      </w:r>
      <w:r w:rsidRPr="006C6CA9">
        <w:rPr>
          <w:sz w:val="20"/>
        </w:rPr>
        <w:t>projektów, który otrzymał rekomendację Związku ZIT MOF Olsztyna.</w:t>
      </w:r>
      <w:r w:rsidR="006C6CA9">
        <w:rPr>
          <w:sz w:val="20"/>
        </w:rPr>
        <w:t xml:space="preserve"> </w:t>
      </w:r>
      <w:r w:rsidRPr="006C6CA9">
        <w:rPr>
          <w:sz w:val="20"/>
        </w:rPr>
        <w:t xml:space="preserve">Lider Związku ZIT, niezwłocznie po podjęciu uchwały Komitetu, podpisuje opinię będącą załącznikiem do </w:t>
      </w:r>
      <w:r w:rsidRPr="006C6CA9">
        <w:rPr>
          <w:spacing w:val="-2"/>
          <w:sz w:val="20"/>
        </w:rPr>
        <w:t>Wniosku</w:t>
      </w:r>
      <w:r w:rsidR="00873FC2">
        <w:rPr>
          <w:spacing w:val="-2"/>
          <w:sz w:val="20"/>
        </w:rPr>
        <w:t xml:space="preserve"> o dofinansowanie</w:t>
      </w:r>
      <w:r w:rsidRPr="006C6CA9">
        <w:rPr>
          <w:spacing w:val="-2"/>
          <w:sz w:val="20"/>
        </w:rPr>
        <w:t>.</w:t>
      </w:r>
    </w:p>
    <w:p w14:paraId="3AB6EAE2" w14:textId="16CA2E79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ind w:left="0" w:right="116"/>
        <w:rPr>
          <w:sz w:val="20"/>
        </w:rPr>
      </w:pPr>
      <w:r>
        <w:rPr>
          <w:sz w:val="20"/>
        </w:rPr>
        <w:t>Wnioskodawca</w:t>
      </w:r>
      <w:r w:rsidRPr="00EF6B51">
        <w:rPr>
          <w:sz w:val="20"/>
        </w:rPr>
        <w:t xml:space="preserve"> zostanie poinformowany </w:t>
      </w:r>
      <w:r w:rsidR="00873FC2">
        <w:rPr>
          <w:sz w:val="20"/>
        </w:rPr>
        <w:t xml:space="preserve">za pośrednictwem poczty elektronicznej </w:t>
      </w:r>
      <w:r w:rsidR="002047BA">
        <w:rPr>
          <w:sz w:val="20"/>
        </w:rPr>
        <w:t>lub telefoniczną o uzyskaniu opinii</w:t>
      </w:r>
      <w:r w:rsidR="00587CB1">
        <w:rPr>
          <w:sz w:val="20"/>
        </w:rPr>
        <w:t>.</w:t>
      </w:r>
      <w:r w:rsidR="002047BA">
        <w:rPr>
          <w:sz w:val="20"/>
        </w:rPr>
        <w:t xml:space="preserve"> Opinia zostanie dostarczona Wnioskodawcy w sposób, który został wskazany we wniosku (odbiór osobisty w siedzibie Urzędu Miasta Olsztyna lub poprzez platformę </w:t>
      </w:r>
      <w:proofErr w:type="spellStart"/>
      <w:r w:rsidR="002047BA">
        <w:rPr>
          <w:sz w:val="20"/>
        </w:rPr>
        <w:t>ePUAP</w:t>
      </w:r>
      <w:proofErr w:type="spellEnd"/>
      <w:r w:rsidR="002047BA">
        <w:rPr>
          <w:sz w:val="20"/>
        </w:rPr>
        <w:t>).</w:t>
      </w:r>
    </w:p>
    <w:p w14:paraId="165DB932" w14:textId="2E738B0B" w:rsidR="00A313B0" w:rsidRDefault="00EF6B51" w:rsidP="003D456D">
      <w:pPr>
        <w:pStyle w:val="Akapitzlist"/>
        <w:numPr>
          <w:ilvl w:val="0"/>
          <w:numId w:val="3"/>
        </w:numPr>
        <w:tabs>
          <w:tab w:val="left" w:pos="826"/>
          <w:tab w:val="left" w:pos="829"/>
        </w:tabs>
        <w:spacing w:before="59"/>
        <w:ind w:left="0" w:right="121"/>
        <w:rPr>
          <w:sz w:val="20"/>
        </w:rPr>
      </w:pPr>
      <w:r>
        <w:rPr>
          <w:sz w:val="20"/>
        </w:rPr>
        <w:t>Terminy, o których mowa w niniejszej procedurze, mogą ulec zmianie w szczególnych przypadkach</w:t>
      </w:r>
      <w:r w:rsidR="00873FC2">
        <w:rPr>
          <w:sz w:val="20"/>
        </w:rPr>
        <w:t xml:space="preserve"> (siła wyższa) </w:t>
      </w:r>
      <w:r>
        <w:rPr>
          <w:sz w:val="20"/>
        </w:rPr>
        <w:t xml:space="preserve"> i za zgodą Lidera Związku ZIT, nie naruszając przy tym interesu potencjalnego beneficjenta </w:t>
      </w:r>
      <w:r w:rsidR="00873FC2">
        <w:rPr>
          <w:sz w:val="20"/>
        </w:rPr>
        <w:t xml:space="preserve">programu regionalnego </w:t>
      </w:r>
      <w:proofErr w:type="spellStart"/>
      <w:r w:rsidR="00873FC2">
        <w:rPr>
          <w:sz w:val="20"/>
        </w:rPr>
        <w:t>FEWiM</w:t>
      </w:r>
      <w:proofErr w:type="spellEnd"/>
      <w:r w:rsidR="00873FC2">
        <w:rPr>
          <w:sz w:val="20"/>
        </w:rPr>
        <w:t xml:space="preserve"> 2021-2027 w ramach instrumentu ZIT </w:t>
      </w:r>
    </w:p>
    <w:p w14:paraId="24966585" w14:textId="77777777" w:rsidR="001629D5" w:rsidRDefault="001629D5" w:rsidP="003D456D">
      <w:pPr>
        <w:tabs>
          <w:tab w:val="left" w:pos="826"/>
          <w:tab w:val="left" w:pos="829"/>
        </w:tabs>
        <w:spacing w:before="59"/>
        <w:ind w:right="121"/>
        <w:jc w:val="both"/>
        <w:rPr>
          <w:sz w:val="20"/>
        </w:rPr>
      </w:pPr>
    </w:p>
    <w:p w14:paraId="38C15531" w14:textId="77777777" w:rsidR="0003782F" w:rsidRPr="0003782F" w:rsidRDefault="0003782F" w:rsidP="003D456D">
      <w:pPr>
        <w:rPr>
          <w:sz w:val="20"/>
        </w:rPr>
      </w:pPr>
    </w:p>
    <w:p w14:paraId="6BEE0347" w14:textId="77777777" w:rsidR="0003782F" w:rsidRPr="0003782F" w:rsidRDefault="0003782F" w:rsidP="0003782F">
      <w:pPr>
        <w:rPr>
          <w:sz w:val="20"/>
        </w:rPr>
      </w:pPr>
    </w:p>
    <w:p w14:paraId="2500A9C4" w14:textId="77777777" w:rsidR="0003782F" w:rsidRPr="0003782F" w:rsidRDefault="0003782F" w:rsidP="0003782F">
      <w:pPr>
        <w:rPr>
          <w:sz w:val="20"/>
        </w:rPr>
      </w:pPr>
    </w:p>
    <w:p w14:paraId="257D7821" w14:textId="77777777" w:rsidR="0003782F" w:rsidRPr="0003782F" w:rsidRDefault="0003782F" w:rsidP="0003782F">
      <w:pPr>
        <w:rPr>
          <w:sz w:val="20"/>
        </w:rPr>
      </w:pPr>
    </w:p>
    <w:p w14:paraId="59765F1B" w14:textId="77777777" w:rsidR="0003782F" w:rsidRPr="0003782F" w:rsidRDefault="0003782F" w:rsidP="0003782F">
      <w:pPr>
        <w:rPr>
          <w:sz w:val="20"/>
        </w:rPr>
      </w:pPr>
    </w:p>
    <w:p w14:paraId="2D2B75D6" w14:textId="77777777" w:rsidR="0003782F" w:rsidRPr="0003782F" w:rsidRDefault="0003782F" w:rsidP="0003782F">
      <w:pPr>
        <w:rPr>
          <w:sz w:val="20"/>
        </w:rPr>
      </w:pPr>
    </w:p>
    <w:p w14:paraId="77546336" w14:textId="77777777" w:rsidR="0003782F" w:rsidRPr="0003782F" w:rsidRDefault="0003782F" w:rsidP="0003782F">
      <w:pPr>
        <w:rPr>
          <w:sz w:val="20"/>
        </w:rPr>
      </w:pPr>
    </w:p>
    <w:p w14:paraId="7B6F11F7" w14:textId="77777777" w:rsidR="0003782F" w:rsidRPr="0003782F" w:rsidRDefault="0003782F" w:rsidP="0003782F">
      <w:pPr>
        <w:rPr>
          <w:sz w:val="20"/>
        </w:rPr>
      </w:pPr>
    </w:p>
    <w:p w14:paraId="6F111A9A" w14:textId="77777777" w:rsidR="0003782F" w:rsidRPr="0003782F" w:rsidRDefault="0003782F" w:rsidP="0003782F">
      <w:pPr>
        <w:rPr>
          <w:sz w:val="20"/>
        </w:rPr>
      </w:pPr>
    </w:p>
    <w:p w14:paraId="7E36791B" w14:textId="77777777" w:rsidR="0003782F" w:rsidRPr="0003782F" w:rsidRDefault="0003782F" w:rsidP="0003782F">
      <w:pPr>
        <w:rPr>
          <w:sz w:val="20"/>
        </w:rPr>
      </w:pPr>
    </w:p>
    <w:p w14:paraId="0AD1080F" w14:textId="77777777" w:rsidR="0003782F" w:rsidRPr="0003782F" w:rsidRDefault="0003782F" w:rsidP="0003782F">
      <w:pPr>
        <w:rPr>
          <w:sz w:val="20"/>
        </w:rPr>
      </w:pPr>
    </w:p>
    <w:p w14:paraId="102ED5AF" w14:textId="77777777" w:rsidR="0003782F" w:rsidRDefault="0003782F" w:rsidP="0003782F">
      <w:pPr>
        <w:rPr>
          <w:sz w:val="20"/>
        </w:rPr>
      </w:pPr>
    </w:p>
    <w:p w14:paraId="6FC850D2" w14:textId="77777777" w:rsidR="0003782F" w:rsidRDefault="0003782F" w:rsidP="0003782F">
      <w:pPr>
        <w:rPr>
          <w:sz w:val="20"/>
        </w:rPr>
      </w:pPr>
    </w:p>
    <w:p w14:paraId="72D1759B" w14:textId="77777777" w:rsidR="0003782F" w:rsidRDefault="0003782F" w:rsidP="0003782F">
      <w:pPr>
        <w:jc w:val="right"/>
        <w:rPr>
          <w:sz w:val="20"/>
        </w:rPr>
      </w:pPr>
    </w:p>
    <w:sectPr w:rsidR="0003782F" w:rsidSect="003D456D">
      <w:headerReference w:type="default" r:id="rId7"/>
      <w:pgSz w:w="11910" w:h="16840"/>
      <w:pgMar w:top="1321" w:right="1137" w:bottom="1202" w:left="1321" w:header="686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53A741" w16cex:dateUtc="2024-06-18T06:34:00Z"/>
  <w16cex:commentExtensible w16cex:durableId="0CFD8056" w16cex:dateUtc="2024-06-18T06:38:00Z"/>
  <w16cex:commentExtensible w16cex:durableId="56334F88" w16cex:dateUtc="2024-06-18T08:10:00Z"/>
  <w16cex:commentExtensible w16cex:durableId="52A6354E" w16cex:dateUtc="2024-06-18T06:41:00Z"/>
  <w16cex:commentExtensible w16cex:durableId="4D9EB1BC" w16cex:dateUtc="2024-06-18T07:51:00Z"/>
  <w16cex:commentExtensible w16cex:durableId="3865332B" w16cex:dateUtc="2024-06-1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63885C" w16cid:durableId="7353A741"/>
  <w16cid:commentId w16cid:paraId="293D3897" w16cid:durableId="0CFD8056"/>
  <w16cid:commentId w16cid:paraId="1EB8F905" w16cid:durableId="56334F88"/>
  <w16cid:commentId w16cid:paraId="315E4A1D" w16cid:durableId="52A6354E"/>
  <w16cid:commentId w16cid:paraId="356E88C4" w16cid:durableId="4D9EB1BC"/>
  <w16cid:commentId w16cid:paraId="28491A0F" w16cid:durableId="386533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0D9D" w14:textId="77777777" w:rsidR="00EB66B9" w:rsidRDefault="00EB66B9">
      <w:r>
        <w:separator/>
      </w:r>
    </w:p>
  </w:endnote>
  <w:endnote w:type="continuationSeparator" w:id="0">
    <w:p w14:paraId="6F134442" w14:textId="77777777" w:rsidR="00EB66B9" w:rsidRDefault="00EB66B9">
      <w:r>
        <w:continuationSeparator/>
      </w:r>
    </w:p>
  </w:endnote>
  <w:endnote w:type="continuationNotice" w:id="1">
    <w:p w14:paraId="00FEAC27" w14:textId="77777777" w:rsidR="00EB66B9" w:rsidRDefault="00EB6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4161" w14:textId="77777777" w:rsidR="00EB66B9" w:rsidRDefault="00EB66B9">
      <w:r>
        <w:separator/>
      </w:r>
    </w:p>
  </w:footnote>
  <w:footnote w:type="continuationSeparator" w:id="0">
    <w:p w14:paraId="41BBC563" w14:textId="77777777" w:rsidR="00EB66B9" w:rsidRDefault="00EB66B9">
      <w:r>
        <w:continuationSeparator/>
      </w:r>
    </w:p>
  </w:footnote>
  <w:footnote w:type="continuationNotice" w:id="1">
    <w:p w14:paraId="48D94796" w14:textId="77777777" w:rsidR="00EB66B9" w:rsidRDefault="00EB6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4CB4" w14:textId="75E7038C" w:rsidR="00FC0731" w:rsidRDefault="00FC0731">
    <w:pPr>
      <w:pStyle w:val="Nagwek"/>
    </w:pPr>
    <w:r w:rsidRPr="00497507">
      <w:rPr>
        <w:rFonts w:ascii="Times New Roman" w:hAnsi="Times New Roman"/>
        <w:noProof/>
        <w:lang w:eastAsia="pl-PL"/>
      </w:rPr>
      <w:drawing>
        <wp:inline distT="0" distB="0" distL="0" distR="0" wp14:anchorId="056324C6" wp14:editId="47867F2B">
          <wp:extent cx="5760720" cy="622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0EB37" w14:textId="4B0824EE" w:rsidR="00B76FB9" w:rsidRDefault="00FC0731" w:rsidP="00FC0731">
    <w:pPr>
      <w:pStyle w:val="Nagwek"/>
      <w:tabs>
        <w:tab w:val="clear" w:pos="4536"/>
      </w:tabs>
      <w:jc w:val="center"/>
    </w:pPr>
    <w:r>
      <w:t xml:space="preserve">                                                                                            </w:t>
    </w:r>
  </w:p>
  <w:p w14:paraId="10CA67DB" w14:textId="58DD70E5" w:rsidR="00A313B0" w:rsidRDefault="00A313B0" w:rsidP="00FC0731">
    <w:pPr>
      <w:pStyle w:val="Tekstpodstawowy"/>
      <w:spacing w:line="1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E55"/>
    <w:multiLevelType w:val="hybridMultilevel"/>
    <w:tmpl w:val="61C64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EC3"/>
    <w:multiLevelType w:val="hybridMultilevel"/>
    <w:tmpl w:val="923819E2"/>
    <w:lvl w:ilvl="0" w:tplc="62388480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B86738A">
      <w:numFmt w:val="bullet"/>
      <w:lvlText w:val="•"/>
      <w:lvlJc w:val="left"/>
      <w:pPr>
        <w:ind w:left="786" w:hanging="360"/>
      </w:pPr>
      <w:rPr>
        <w:rFonts w:hint="default"/>
        <w:lang w:val="pl-PL" w:eastAsia="en-US" w:bidi="ar-SA"/>
      </w:rPr>
    </w:lvl>
    <w:lvl w:ilvl="2" w:tplc="D8B2B440">
      <w:numFmt w:val="bullet"/>
      <w:lvlText w:val="•"/>
      <w:lvlJc w:val="left"/>
      <w:pPr>
        <w:ind w:left="1013" w:hanging="360"/>
      </w:pPr>
      <w:rPr>
        <w:rFonts w:hint="default"/>
        <w:lang w:val="pl-PL" w:eastAsia="en-US" w:bidi="ar-SA"/>
      </w:rPr>
    </w:lvl>
    <w:lvl w:ilvl="3" w:tplc="A6F48B14">
      <w:numFmt w:val="bullet"/>
      <w:lvlText w:val="•"/>
      <w:lvlJc w:val="left"/>
      <w:pPr>
        <w:ind w:left="1239" w:hanging="360"/>
      </w:pPr>
      <w:rPr>
        <w:rFonts w:hint="default"/>
        <w:lang w:val="pl-PL" w:eastAsia="en-US" w:bidi="ar-SA"/>
      </w:rPr>
    </w:lvl>
    <w:lvl w:ilvl="4" w:tplc="DE0ADA4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5" w:tplc="9D368A00">
      <w:numFmt w:val="bullet"/>
      <w:lvlText w:val="•"/>
      <w:lvlJc w:val="left"/>
      <w:pPr>
        <w:ind w:left="1692" w:hanging="360"/>
      </w:pPr>
      <w:rPr>
        <w:rFonts w:hint="default"/>
        <w:lang w:val="pl-PL" w:eastAsia="en-US" w:bidi="ar-SA"/>
      </w:rPr>
    </w:lvl>
    <w:lvl w:ilvl="6" w:tplc="CB065596">
      <w:numFmt w:val="bullet"/>
      <w:lvlText w:val="•"/>
      <w:lvlJc w:val="left"/>
      <w:pPr>
        <w:ind w:left="1919" w:hanging="360"/>
      </w:pPr>
      <w:rPr>
        <w:rFonts w:hint="default"/>
        <w:lang w:val="pl-PL" w:eastAsia="en-US" w:bidi="ar-SA"/>
      </w:rPr>
    </w:lvl>
    <w:lvl w:ilvl="7" w:tplc="E5A0AF26">
      <w:numFmt w:val="bullet"/>
      <w:lvlText w:val="•"/>
      <w:lvlJc w:val="left"/>
      <w:pPr>
        <w:ind w:left="2145" w:hanging="360"/>
      </w:pPr>
      <w:rPr>
        <w:rFonts w:hint="default"/>
        <w:lang w:val="pl-PL" w:eastAsia="en-US" w:bidi="ar-SA"/>
      </w:rPr>
    </w:lvl>
    <w:lvl w:ilvl="8" w:tplc="E88CF15A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13C3CBB"/>
    <w:multiLevelType w:val="hybridMultilevel"/>
    <w:tmpl w:val="3F761C02"/>
    <w:lvl w:ilvl="0" w:tplc="F71A3304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E2CAF5E">
      <w:numFmt w:val="bullet"/>
      <w:lvlText w:val="•"/>
      <w:lvlJc w:val="left"/>
      <w:pPr>
        <w:ind w:left="786" w:hanging="360"/>
      </w:pPr>
      <w:rPr>
        <w:rFonts w:hint="default"/>
        <w:lang w:val="pl-PL" w:eastAsia="en-US" w:bidi="ar-SA"/>
      </w:rPr>
    </w:lvl>
    <w:lvl w:ilvl="2" w:tplc="56D22E26">
      <w:numFmt w:val="bullet"/>
      <w:lvlText w:val="•"/>
      <w:lvlJc w:val="left"/>
      <w:pPr>
        <w:ind w:left="1013" w:hanging="360"/>
      </w:pPr>
      <w:rPr>
        <w:rFonts w:hint="default"/>
        <w:lang w:val="pl-PL" w:eastAsia="en-US" w:bidi="ar-SA"/>
      </w:rPr>
    </w:lvl>
    <w:lvl w:ilvl="3" w:tplc="C6320C0C">
      <w:numFmt w:val="bullet"/>
      <w:lvlText w:val="•"/>
      <w:lvlJc w:val="left"/>
      <w:pPr>
        <w:ind w:left="1239" w:hanging="360"/>
      </w:pPr>
      <w:rPr>
        <w:rFonts w:hint="default"/>
        <w:lang w:val="pl-PL" w:eastAsia="en-US" w:bidi="ar-SA"/>
      </w:rPr>
    </w:lvl>
    <w:lvl w:ilvl="4" w:tplc="99F02F7A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5" w:tplc="B06E043C">
      <w:numFmt w:val="bullet"/>
      <w:lvlText w:val="•"/>
      <w:lvlJc w:val="left"/>
      <w:pPr>
        <w:ind w:left="1692" w:hanging="360"/>
      </w:pPr>
      <w:rPr>
        <w:rFonts w:hint="default"/>
        <w:lang w:val="pl-PL" w:eastAsia="en-US" w:bidi="ar-SA"/>
      </w:rPr>
    </w:lvl>
    <w:lvl w:ilvl="6" w:tplc="EF289000">
      <w:numFmt w:val="bullet"/>
      <w:lvlText w:val="•"/>
      <w:lvlJc w:val="left"/>
      <w:pPr>
        <w:ind w:left="1919" w:hanging="360"/>
      </w:pPr>
      <w:rPr>
        <w:rFonts w:hint="default"/>
        <w:lang w:val="pl-PL" w:eastAsia="en-US" w:bidi="ar-SA"/>
      </w:rPr>
    </w:lvl>
    <w:lvl w:ilvl="7" w:tplc="F88CA940">
      <w:numFmt w:val="bullet"/>
      <w:lvlText w:val="•"/>
      <w:lvlJc w:val="left"/>
      <w:pPr>
        <w:ind w:left="2145" w:hanging="360"/>
      </w:pPr>
      <w:rPr>
        <w:rFonts w:hint="default"/>
        <w:lang w:val="pl-PL" w:eastAsia="en-US" w:bidi="ar-SA"/>
      </w:rPr>
    </w:lvl>
    <w:lvl w:ilvl="8" w:tplc="9940B178">
      <w:numFmt w:val="bullet"/>
      <w:lvlText w:val="•"/>
      <w:lvlJc w:val="left"/>
      <w:pPr>
        <w:ind w:left="237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15D07E0"/>
    <w:multiLevelType w:val="hybridMultilevel"/>
    <w:tmpl w:val="9FD074C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F3E6F5D"/>
    <w:multiLevelType w:val="hybridMultilevel"/>
    <w:tmpl w:val="0606975E"/>
    <w:lvl w:ilvl="0" w:tplc="A094CFA2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C96F6CA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2AB27CE2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52CCF010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585E9672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386A90EE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A4303A62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120EE1E8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1800392C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0"/>
    <w:rsid w:val="0003782F"/>
    <w:rsid w:val="000514DB"/>
    <w:rsid w:val="001629D5"/>
    <w:rsid w:val="001845A9"/>
    <w:rsid w:val="001E0728"/>
    <w:rsid w:val="001E380A"/>
    <w:rsid w:val="001F1911"/>
    <w:rsid w:val="001F227F"/>
    <w:rsid w:val="002045A3"/>
    <w:rsid w:val="002047BA"/>
    <w:rsid w:val="00213F7D"/>
    <w:rsid w:val="00252F85"/>
    <w:rsid w:val="00295E41"/>
    <w:rsid w:val="002C4F50"/>
    <w:rsid w:val="002F5DEE"/>
    <w:rsid w:val="00330F74"/>
    <w:rsid w:val="00355F5D"/>
    <w:rsid w:val="00377AB4"/>
    <w:rsid w:val="003D456D"/>
    <w:rsid w:val="003D6CF3"/>
    <w:rsid w:val="003E5EC3"/>
    <w:rsid w:val="00420CAE"/>
    <w:rsid w:val="004545FF"/>
    <w:rsid w:val="004C71DF"/>
    <w:rsid w:val="004D7DAF"/>
    <w:rsid w:val="004E20CB"/>
    <w:rsid w:val="004E5D0C"/>
    <w:rsid w:val="0050185D"/>
    <w:rsid w:val="00520343"/>
    <w:rsid w:val="005426A9"/>
    <w:rsid w:val="00587CB1"/>
    <w:rsid w:val="005D75A6"/>
    <w:rsid w:val="005F1343"/>
    <w:rsid w:val="00670D5E"/>
    <w:rsid w:val="006A059D"/>
    <w:rsid w:val="006A2EB7"/>
    <w:rsid w:val="006C2268"/>
    <w:rsid w:val="006C6CA9"/>
    <w:rsid w:val="006F5680"/>
    <w:rsid w:val="00716BC8"/>
    <w:rsid w:val="007259DC"/>
    <w:rsid w:val="00782532"/>
    <w:rsid w:val="00797E81"/>
    <w:rsid w:val="00837AF3"/>
    <w:rsid w:val="00873FC2"/>
    <w:rsid w:val="008E36AF"/>
    <w:rsid w:val="008F090A"/>
    <w:rsid w:val="00940969"/>
    <w:rsid w:val="00996B30"/>
    <w:rsid w:val="00A313B0"/>
    <w:rsid w:val="00A41A4C"/>
    <w:rsid w:val="00A62E68"/>
    <w:rsid w:val="00A84D83"/>
    <w:rsid w:val="00A85AC7"/>
    <w:rsid w:val="00AB40F5"/>
    <w:rsid w:val="00AB54C4"/>
    <w:rsid w:val="00B15FFB"/>
    <w:rsid w:val="00B554D1"/>
    <w:rsid w:val="00B76FB9"/>
    <w:rsid w:val="00B77F84"/>
    <w:rsid w:val="00BF517C"/>
    <w:rsid w:val="00C21D30"/>
    <w:rsid w:val="00C2799A"/>
    <w:rsid w:val="00C64019"/>
    <w:rsid w:val="00C911C6"/>
    <w:rsid w:val="00CD636A"/>
    <w:rsid w:val="00CE7789"/>
    <w:rsid w:val="00D00D28"/>
    <w:rsid w:val="00D6165E"/>
    <w:rsid w:val="00D86AD3"/>
    <w:rsid w:val="00DF2543"/>
    <w:rsid w:val="00E90398"/>
    <w:rsid w:val="00E91145"/>
    <w:rsid w:val="00EB66B9"/>
    <w:rsid w:val="00EC4411"/>
    <w:rsid w:val="00EF6B51"/>
    <w:rsid w:val="00F07181"/>
    <w:rsid w:val="00F44939"/>
    <w:rsid w:val="00F92B8A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18D0B"/>
  <w15:docId w15:val="{D09B8788-B9DC-484A-826C-5823EDCB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61"/>
      <w:ind w:left="829" w:right="114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C4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F5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4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50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99A"/>
    <w:rPr>
      <w:rFonts w:ascii="Segoe UI" w:eastAsia="Ari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2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227F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27F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252F85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Lemieszonek</dc:creator>
  <cp:keywords/>
  <dc:description/>
  <cp:lastModifiedBy>Sebastian Rzodkiewicz</cp:lastModifiedBy>
  <cp:revision>4</cp:revision>
  <cp:lastPrinted>2024-05-22T10:52:00Z</cp:lastPrinted>
  <dcterms:created xsi:type="dcterms:W3CDTF">2024-09-18T10:07:00Z</dcterms:created>
  <dcterms:modified xsi:type="dcterms:W3CDTF">2024-12-10T10:49:00Z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2010</vt:lpwstr>
  </property>
</Properties>
</file>